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:rsidR="00762566" w:rsidRDefault="002600C7" w:rsidP="00762566">
      <w:pPr>
        <w:spacing w:after="0"/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הבאה:</w:t>
      </w:r>
    </w:p>
    <w:tbl>
      <w:tblPr>
        <w:tblStyle w:val="TableGrid"/>
        <w:tblpPr w:leftFromText="180" w:rightFromText="180" w:vertAnchor="text" w:horzAnchor="margin" w:tblpXSpec="right" w:tblpY="291"/>
        <w:bidiVisual/>
        <w:tblW w:w="9484" w:type="dxa"/>
        <w:shd w:val="clear" w:color="auto" w:fill="FFFFFF" w:themeFill="background1"/>
        <w:tblLook w:val="04A0" w:firstRow="1" w:lastRow="0" w:firstColumn="1" w:lastColumn="0" w:noHBand="0" w:noVBand="1"/>
        <w:tblCaption w:val="הערכת תוצרי תלמידים"/>
      </w:tblPr>
      <w:tblGrid>
        <w:gridCol w:w="1163"/>
        <w:gridCol w:w="1608"/>
        <w:gridCol w:w="1260"/>
        <w:gridCol w:w="1376"/>
        <w:gridCol w:w="1797"/>
        <w:gridCol w:w="2280"/>
      </w:tblGrid>
      <w:tr w:rsidR="00762566" w:rsidRPr="00D02650" w:rsidTr="00645191">
        <w:trPr>
          <w:trHeight w:val="675"/>
          <w:tblHeader/>
        </w:trPr>
        <w:tc>
          <w:tcPr>
            <w:tcW w:w="1163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שם התלמיד/ה</w:t>
            </w:r>
          </w:p>
        </w:tc>
        <w:tc>
          <w:tcPr>
            <w:tcW w:w="1608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משימה 1</w:t>
            </w:r>
          </w:p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כל התשובות נכונות</w:t>
            </w:r>
          </w:p>
        </w:tc>
        <w:tc>
          <w:tcPr>
            <w:tcW w:w="1260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משימה 1</w:t>
            </w:r>
          </w:p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טעו בהצדקת הנימוקים</w:t>
            </w:r>
          </w:p>
        </w:tc>
        <w:tc>
          <w:tcPr>
            <w:tcW w:w="1376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משימה 2</w:t>
            </w:r>
          </w:p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תשובה נכונה</w:t>
            </w:r>
          </w:p>
        </w:tc>
        <w:tc>
          <w:tcPr>
            <w:tcW w:w="1797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משימה 2</w:t>
            </w:r>
          </w:p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לא מצאו את הטעות</w:t>
            </w:r>
          </w:p>
        </w:tc>
        <w:tc>
          <w:tcPr>
            <w:tcW w:w="2280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762566" w:rsidTr="00762566">
        <w:trPr>
          <w:trHeight w:val="447"/>
        </w:trPr>
        <w:tc>
          <w:tcPr>
            <w:tcW w:w="1163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Pr="00551855" w:rsidRDefault="00762566" w:rsidP="00B0610E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Pr="00551855" w:rsidRDefault="00762566" w:rsidP="00B0610E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Pr="00A64ED0" w:rsidRDefault="00762566" w:rsidP="00B0610E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  <w:vAlign w:val="center"/>
          </w:tcPr>
          <w:p w:rsidR="00762566" w:rsidRPr="00762566" w:rsidRDefault="00762566" w:rsidP="00762566">
            <w:pPr>
              <w:pStyle w:val="MSTKTable"/>
              <w:spacing w:before="144" w:after="144"/>
              <w:rPr>
                <w:b/>
                <w:bCs/>
                <w:rtl/>
              </w:rPr>
            </w:pPr>
            <w:r w:rsidRPr="00762566">
              <w:rPr>
                <w:rFonts w:asciiTheme="minorBidi" w:hAnsiTheme="minorBidi" w:cstheme="minorBidi" w:hint="cs"/>
                <w:b/>
                <w:bCs/>
                <w:rtl/>
              </w:rPr>
              <w:t>סה"כ</w:t>
            </w:r>
            <w:r w:rsidRPr="0076256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762566" w:rsidRDefault="00762566" w:rsidP="00B0610E">
            <w:pPr>
              <w:jc w:val="left"/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</w:tbl>
    <w:p w:rsidR="00932952" w:rsidRDefault="00932952" w:rsidP="00762566">
      <w:bookmarkStart w:id="1" w:name="_GoBack"/>
      <w:bookmarkEnd w:id="1"/>
    </w:p>
    <w:sectPr w:rsidR="00932952" w:rsidSect="0037421C">
      <w:footerReference w:type="first" r:id="rId7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46" w:rsidRDefault="00033C46" w:rsidP="009719EA">
      <w:pPr>
        <w:spacing w:after="0" w:line="240" w:lineRule="auto"/>
      </w:pPr>
      <w:r>
        <w:separator/>
      </w:r>
    </w:p>
  </w:endnote>
  <w:endnote w:type="continuationSeparator" w:id="0">
    <w:p w:rsidR="00033C46" w:rsidRDefault="00033C46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DB24E99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9719EA" w:rsidRDefault="009719EA" w:rsidP="00841FF3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762566">
      <w:rPr>
        <w:rFonts w:hint="cs"/>
        <w:b/>
        <w:bCs/>
        <w:i/>
        <w:iCs/>
        <w:rtl/>
      </w:rPr>
      <w:t>שימוש במשפט מזויף</w:t>
    </w:r>
    <w:r w:rsidR="002600C7">
      <w:rPr>
        <w:rFonts w:hint="cs"/>
        <w:b/>
        <w:bCs/>
        <w:i/>
        <w:iCs/>
        <w:rtl/>
      </w:rPr>
      <w:t xml:space="preserve">: </w:t>
    </w:r>
    <w:r w:rsidR="00762566">
      <w:rPr>
        <w:rFonts w:hint="cs"/>
        <w:b/>
        <w:bCs/>
        <w:i/>
        <w:iCs/>
        <w:rtl/>
      </w:rPr>
      <w:t>משולשים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Pr="009B187E" w:rsidRDefault="009B187E" w:rsidP="009B187E">
    <w:pPr>
      <w:pStyle w:val="Footer"/>
    </w:pPr>
    <w:r>
      <w:rPr>
        <w:rFonts w:hint="cs"/>
        <w:rtl/>
      </w:rPr>
      <w:t xml:space="preserve">להנגשה פרטנית נא לפנות: </w:t>
    </w:r>
    <w:r>
      <w:rPr>
        <w:rFonts w:hint="cs"/>
      </w:rPr>
      <w:t xml:space="preserve">  </w:t>
    </w:r>
    <w:hyperlink r:id="rId1" w:history="1">
      <w:r w:rsidRPr="003F2A04">
        <w:rPr>
          <w:rStyle w:val="Hyperlink"/>
          <w:rFonts w:ascii="Tahoma" w:hAnsi="Tahoma"/>
          <w:b/>
          <w:bCs/>
          <w:szCs w:val="20"/>
        </w:rPr>
        <w:t>st.negishut@weizmann.ac.il</w:t>
      </w:r>
    </w:hyperlink>
    <w:r>
      <w:rPr>
        <w:rtl/>
      </w:rPr>
      <w:t>© כל הזכויות שמורות</w:t>
    </w:r>
    <w:r>
      <w:rPr>
        <w:rFonts w:hint="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46" w:rsidRDefault="00033C46" w:rsidP="009719EA">
      <w:pPr>
        <w:spacing w:after="0" w:line="240" w:lineRule="auto"/>
      </w:pPr>
      <w:r>
        <w:separator/>
      </w:r>
    </w:p>
  </w:footnote>
  <w:footnote w:type="continuationSeparator" w:id="0">
    <w:p w:rsidR="00033C46" w:rsidRDefault="00033C46" w:rsidP="0097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33C46"/>
    <w:rsid w:val="00037043"/>
    <w:rsid w:val="000540D4"/>
    <w:rsid w:val="000B6ED1"/>
    <w:rsid w:val="002600C7"/>
    <w:rsid w:val="0037421C"/>
    <w:rsid w:val="00397E9D"/>
    <w:rsid w:val="004D7FDB"/>
    <w:rsid w:val="00547306"/>
    <w:rsid w:val="006300F9"/>
    <w:rsid w:val="00645191"/>
    <w:rsid w:val="00706239"/>
    <w:rsid w:val="00762566"/>
    <w:rsid w:val="00841FF3"/>
    <w:rsid w:val="00875738"/>
    <w:rsid w:val="008E3DA9"/>
    <w:rsid w:val="00932952"/>
    <w:rsid w:val="009719EA"/>
    <w:rsid w:val="009B187E"/>
    <w:rsid w:val="00C87E5A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FE33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5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  <w:style w:type="character" w:styleId="Hyperlink">
    <w:name w:val="Hyperlink"/>
    <w:aliases w:val="MSTK_Hyperlink"/>
    <w:basedOn w:val="DefaultParagraphFont"/>
    <w:uiPriority w:val="99"/>
    <w:unhideWhenUsed/>
    <w:rsid w:val="009B1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.negishut@weizmann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3</cp:revision>
  <dcterms:created xsi:type="dcterms:W3CDTF">2020-04-27T14:59:00Z</dcterms:created>
  <dcterms:modified xsi:type="dcterms:W3CDTF">2020-04-27T15:17:00Z</dcterms:modified>
</cp:coreProperties>
</file>